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F1C" w:rsidRPr="00F7525D" w:rsidRDefault="00C8052A" w:rsidP="00F7525D">
      <w:pPr>
        <w:pStyle w:val="KeinLeerraum"/>
      </w:pPr>
      <w:r>
        <w:rPr>
          <w:noProof/>
        </w:rPr>
        <mc:AlternateContent>
          <mc:Choice Requires="wps">
            <w:drawing>
              <wp:anchor distT="0" distB="0" distL="114300" distR="114300" simplePos="0" relativeHeight="251659776" behindDoc="0" locked="0" layoutInCell="1" allowOverlap="1" wp14:anchorId="41A94BB9" wp14:editId="16CAC862">
                <wp:simplePos x="0" y="0"/>
                <wp:positionH relativeFrom="page">
                  <wp:posOffset>4067175</wp:posOffset>
                </wp:positionH>
                <wp:positionV relativeFrom="page">
                  <wp:posOffset>1762125</wp:posOffset>
                </wp:positionV>
                <wp:extent cx="3238500" cy="1049655"/>
                <wp:effectExtent l="0" t="0" r="19050" b="171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C8052A" w:rsidP="00864CBE">
                            <w:pPr>
                              <w:pStyle w:val="InhaltTitelseite"/>
                              <w:jc w:val="right"/>
                              <w:rPr>
                                <w:sz w:val="22"/>
                                <w:szCs w:val="22"/>
                              </w:rPr>
                            </w:pPr>
                            <w:r>
                              <w:fldChar w:fldCharType="begin"/>
                            </w:r>
                            <w:r>
                              <w:instrText xml:space="preserve"> HYPERLINK "http://www.gartenbauverein-schliersee.de" </w:instrText>
                            </w:r>
                            <w:r>
                              <w:fldChar w:fldCharType="separate"/>
                            </w:r>
                            <w:r w:rsidR="00864CBE" w:rsidRPr="00A54AE8">
                              <w:rPr>
                                <w:rStyle w:val="Hyperlink"/>
                                <w:sz w:val="22"/>
                                <w:szCs w:val="22"/>
                              </w:rPr>
                              <w:t>Gartenbauverein Schliersee</w:t>
                            </w:r>
                            <w:r>
                              <w:rPr>
                                <w:rStyle w:val="Hyperlink"/>
                                <w:sz w:val="22"/>
                                <w:szCs w:val="22"/>
                              </w:rPr>
                              <w:fldChar w:fldCharType="end"/>
                            </w:r>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6"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0.25pt;margin-top:138.7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" fillcolor="#6cc5dd" strokeweight=".5pt">
                <v:textbox inset="3.1mm,.3mm,3.1mm,.3mm">
                  <w:txbxContent>
                    <w:p w:rsidR="00864CBE" w:rsidRPr="008B56E8" w:rsidRDefault="00C8052A" w:rsidP="00864CBE">
                      <w:pPr>
                        <w:pStyle w:val="InhaltTitelseite"/>
                        <w:jc w:val="right"/>
                        <w:rPr>
                          <w:sz w:val="22"/>
                          <w:szCs w:val="22"/>
                        </w:rPr>
                      </w:pPr>
                      <w:r>
                        <w:fldChar w:fldCharType="begin"/>
                      </w:r>
                      <w:r>
                        <w:instrText xml:space="preserve"> HYPERLINK "http://www.gartenbauverein-schliersee.de" </w:instrText>
                      </w:r>
                      <w:r>
                        <w:fldChar w:fldCharType="separate"/>
                      </w:r>
                      <w:r w:rsidR="00864CBE" w:rsidRPr="00A54AE8">
                        <w:rPr>
                          <w:rStyle w:val="Hyperlink"/>
                          <w:sz w:val="22"/>
                          <w:szCs w:val="22"/>
                        </w:rPr>
                        <w:t>Gartenbauverein Schliersee</w:t>
                      </w:r>
                      <w:r>
                        <w:rPr>
                          <w:rStyle w:val="Hyperlink"/>
                          <w:sz w:val="22"/>
                          <w:szCs w:val="22"/>
                        </w:rPr>
                        <w:fldChar w:fldCharType="end"/>
                      </w:r>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3D3984">
        <w:rPr>
          <w:noProof/>
        </w:rPr>
        <mc:AlternateContent>
          <mc:Choice Requires="wps">
            <w:drawing>
              <wp:anchor distT="0" distB="0" distL="114300" distR="114300" simplePos="0" relativeHeight="251655680" behindDoc="0" locked="0" layoutInCell="1" allowOverlap="1" wp14:anchorId="4FCC7538" wp14:editId="71B9C9AC">
                <wp:simplePos x="0" y="0"/>
                <wp:positionH relativeFrom="page">
                  <wp:posOffset>4114800</wp:posOffset>
                </wp:positionH>
                <wp:positionV relativeFrom="page">
                  <wp:posOffset>3362325</wp:posOffset>
                </wp:positionV>
                <wp:extent cx="3238500" cy="718185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4pt;margin-top:264.75pt;width:255pt;height:56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" filled="f" stroked="f">
                <v:textbox inset=".4mm,.3mm,.4mm,.3mm">
                  <w:txbxContent/>
                </v:textbox>
                <w10:wrap anchorx="page" anchory="page"/>
              </v:shape>
            </w:pict>
          </mc:Fallback>
        </mc:AlternateContent>
      </w:r>
      <w:r w:rsidR="003D3984">
        <w:rPr>
          <w:noProof/>
        </w:rPr>
        <mc:AlternateContent>
          <mc:Choice Requires="wps">
            <w:drawing>
              <wp:anchor distT="0" distB="0" distL="114300" distR="114300" simplePos="0" relativeHeight="251654656" behindDoc="0" locked="0" layoutInCell="1" allowOverlap="1" wp14:anchorId="7F7AADA3" wp14:editId="2064449F">
                <wp:simplePos x="0" y="0"/>
                <wp:positionH relativeFrom="page">
                  <wp:posOffset>352425</wp:posOffset>
                </wp:positionH>
                <wp:positionV relativeFrom="page">
                  <wp:posOffset>1809749</wp:posOffset>
                </wp:positionV>
                <wp:extent cx="3524885" cy="86582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865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Jetzt idealer Zeitpunkt, um neuen Rasen ausz</w:t>
                            </w:r>
                            <w:r w:rsidRPr="003D3984">
                              <w:rPr>
                                <w:rFonts w:ascii="Arial Narrow" w:hAnsi="Arial Narrow"/>
                                <w:color w:val="000000" w:themeColor="text1"/>
                                <w:sz w:val="20"/>
                                <w:szCs w:val="20"/>
                              </w:rPr>
                              <w:t>u</w:t>
                            </w:r>
                            <w:r w:rsidRPr="003D3984">
                              <w:rPr>
                                <w:rFonts w:ascii="Arial Narrow" w:hAnsi="Arial Narrow"/>
                                <w:color w:val="000000" w:themeColor="text1"/>
                                <w:sz w:val="20"/>
                                <w:szCs w:val="20"/>
                              </w:rPr>
                              <w:t xml:space="preserve">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w:t>
                            </w:r>
                            <w:r w:rsidRPr="003D3984">
                              <w:rPr>
                                <w:rFonts w:ascii="Arial Narrow" w:hAnsi="Arial Narrow"/>
                                <w:color w:val="000000" w:themeColor="text1"/>
                                <w:sz w:val="20"/>
                                <w:szCs w:val="20"/>
                              </w:rPr>
                              <w:t>e</w:t>
                            </w:r>
                            <w:r w:rsidRPr="003D3984">
                              <w:rPr>
                                <w:rFonts w:ascii="Arial Narrow" w:hAnsi="Arial Narrow"/>
                                <w:color w:val="000000" w:themeColor="text1"/>
                                <w:sz w:val="20"/>
                                <w:szCs w:val="20"/>
                              </w:rPr>
                              <w:t>schädigte Rasenflächen jetzt vor dem Winter ausbessern.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 xml:space="preserve">den, wie sie hoch sind. Bei Tulpen, Lilien und anderen nässeempfindlichen Arten vor dem Setzen der Zwiebel etwas groben </w:t>
                            </w:r>
                            <w:proofErr w:type="spellStart"/>
                            <w:r w:rsidRPr="003D3984">
                              <w:rPr>
                                <w:rFonts w:ascii="Arial Narrow" w:hAnsi="Arial Narrow"/>
                                <w:color w:val="000000" w:themeColor="text1"/>
                                <w:sz w:val="20"/>
                                <w:szCs w:val="20"/>
                              </w:rPr>
                              <w:t>Bausand</w:t>
                            </w:r>
                            <w:proofErr w:type="spellEnd"/>
                            <w:r w:rsidRPr="003D3984">
                              <w:rPr>
                                <w:rFonts w:ascii="Arial Narrow" w:hAnsi="Arial Narrow"/>
                                <w:color w:val="000000" w:themeColor="text1"/>
                                <w:sz w:val="20"/>
                                <w:szCs w:val="20"/>
                              </w:rPr>
                              <w:t xml:space="preserve">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September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w:t>
                            </w:r>
                            <w:r w:rsidRPr="003D3984">
                              <w:rPr>
                                <w:rFonts w:ascii="Arial Narrow" w:hAnsi="Arial Narrow"/>
                                <w:sz w:val="20"/>
                                <w:szCs w:val="20"/>
                              </w:rPr>
                              <w:t>t</w:t>
                            </w:r>
                            <w:r w:rsidRPr="003D3984">
                              <w:rPr>
                                <w:rFonts w:ascii="Arial Narrow" w:hAnsi="Arial Narrow"/>
                                <w:sz w:val="20"/>
                                <w:szCs w:val="20"/>
                              </w:rPr>
                              <w:t>rosen</w:t>
                            </w:r>
                            <w:proofErr w:type="spellEnd"/>
                            <w:r w:rsidRPr="003D3984">
                              <w:rPr>
                                <w:rFonts w:ascii="Arial Narrow" w:hAnsi="Arial Narrow"/>
                                <w:sz w:val="20"/>
                                <w:szCs w:val="20"/>
                              </w:rPr>
                              <w:t>-Versender verschicken die Pflanzen oft nur im Herbst, weil die ju</w:t>
                            </w:r>
                            <w:r w:rsidRPr="003D3984">
                              <w:rPr>
                                <w:rFonts w:ascii="Arial Narrow" w:hAnsi="Arial Narrow"/>
                                <w:sz w:val="20"/>
                                <w:szCs w:val="20"/>
                              </w:rPr>
                              <w:t>n</w:t>
                            </w:r>
                            <w:r w:rsidRPr="003D3984">
                              <w:rPr>
                                <w:rFonts w:ascii="Arial Narrow" w:hAnsi="Arial Narrow"/>
                                <w:sz w:val="20"/>
                                <w:szCs w:val="20"/>
                              </w:rPr>
                              <w:t>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 xml:space="preserve">Zweijährige Blumen wie Fingerhut oder  Wald-Scheinmohn säen sich an zusagenden Standorten von selbst im Garten aus und erscheinen so jedes Jahr an anderen Stellen im Beet. Wer mit der Vermehrungsrate seiner Zweijährigen nicht zufrieden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aussäen. Zuvor die Erde mit einem Rechen etwas aufrauen und die Samen nach der Aussaat mit dem Fuß leicht in das Erdreich hineindrücken. Bei Trockenheit am besten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blühfaule Exemplare zu teilen. Dazu schneidet man alle oberirdischen Pflanzenteile kurz über der Erde ab. Anschließend gräbt man die Wurzeln aus und kürzt sie ebenfalls etwas ein. Flache Wu</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gen. Kalium fördert Verholzen der Triebe und wird in den Zellsaft der Pfla</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w:t>
                            </w:r>
                            <w:r w:rsidR="00DA663C" w:rsidRPr="003D3984">
                              <w:rPr>
                                <w:rFonts w:ascii="Arial Narrow" w:hAnsi="Arial Narrow"/>
                                <w:color w:val="000000" w:themeColor="text1"/>
                                <w:sz w:val="20"/>
                                <w:szCs w:val="20"/>
                              </w:rPr>
                              <w:t>r</w:t>
                            </w:r>
                            <w:r w:rsidR="00DA663C" w:rsidRPr="003D3984">
                              <w:rPr>
                                <w:rFonts w:ascii="Arial Narrow" w:hAnsi="Arial Narrow"/>
                                <w:color w:val="000000" w:themeColor="text1"/>
                                <w:sz w:val="20"/>
                                <w:szCs w:val="20"/>
                              </w:rPr>
                              <w:t>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Blütenstängel schneiden – am besten frühmorgens. Möglichst viele Blätter a</w:t>
                            </w:r>
                            <w:r w:rsidRPr="003D3984">
                              <w:rPr>
                                <w:rFonts w:ascii="Arial Narrow" w:hAnsi="Arial Narrow"/>
                                <w:color w:val="000000" w:themeColor="text1"/>
                                <w:sz w:val="20"/>
                                <w:szCs w:val="20"/>
                              </w:rPr>
                              <w:t>n den Stä</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w:t>
                            </w:r>
                            <w:r w:rsidRPr="003D3984">
                              <w:rPr>
                                <w:rFonts w:ascii="Arial Narrow" w:hAnsi="Arial Narrow"/>
                                <w:color w:val="000000" w:themeColor="text1"/>
                                <w:sz w:val="20"/>
                                <w:szCs w:val="20"/>
                              </w:rPr>
                              <w:t>h</w:t>
                            </w:r>
                            <w:r w:rsidRPr="003D3984">
                              <w:rPr>
                                <w:rFonts w:ascii="Arial Narrow" w:hAnsi="Arial Narrow"/>
                                <w:color w:val="000000" w:themeColor="text1"/>
                                <w:sz w:val="20"/>
                                <w:szCs w:val="20"/>
                              </w:rPr>
                              <w:t>lien, Be</w:t>
                            </w:r>
                            <w:r w:rsidR="00535933" w:rsidRPr="003D3984">
                              <w:rPr>
                                <w:rFonts w:ascii="Arial Narrow" w:hAnsi="Arial Narrow"/>
                                <w:color w:val="000000" w:themeColor="text1"/>
                                <w:sz w:val="20"/>
                                <w:szCs w:val="20"/>
                              </w:rPr>
                              <w:t xml:space="preserve">gonien, Gladiolen, Wunderblume </w:t>
                            </w:r>
                            <w:r w:rsidRPr="003D3984">
                              <w:rPr>
                                <w:rFonts w:ascii="Arial Narrow" w:hAnsi="Arial Narrow"/>
                                <w:color w:val="000000" w:themeColor="text1"/>
                                <w:sz w:val="20"/>
                                <w:szCs w:val="20"/>
                              </w:rPr>
                              <w:t xml:space="preserve">oder </w:t>
                            </w:r>
                            <w:hyperlink r:id="rId10"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Frühjahr einpflanzen kann. Brutknollen werden am besten in luftdurchlässigen Netzen an einem trockenen Platz übe</w:t>
                            </w:r>
                            <w:r w:rsidRPr="003D3984">
                              <w:rPr>
                                <w:rFonts w:ascii="Arial Narrow" w:hAnsi="Arial Narrow"/>
                                <w:sz w:val="20"/>
                                <w:szCs w:val="20"/>
                              </w:rPr>
                              <w:t>r</w:t>
                            </w:r>
                            <w:r w:rsidRPr="003D3984">
                              <w:rPr>
                                <w:rFonts w:ascii="Arial Narrow" w:hAnsi="Arial Narrow"/>
                                <w:sz w:val="20"/>
                                <w:szCs w:val="20"/>
                              </w:rPr>
                              <w:t>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w:t>
                            </w:r>
                            <w:r w:rsidRPr="003D3984">
                              <w:rPr>
                                <w:rFonts w:ascii="Arial Narrow" w:hAnsi="Arial Narrow"/>
                                <w:sz w:val="20"/>
                                <w:szCs w:val="20"/>
                              </w:rPr>
                              <w:t>b</w:t>
                            </w:r>
                            <w:r w:rsidRPr="003D3984">
                              <w:rPr>
                                <w:rFonts w:ascii="Arial Narrow" w:hAnsi="Arial Narrow"/>
                                <w:sz w:val="20"/>
                                <w:szCs w:val="20"/>
                              </w:rPr>
                              <w:t xml:space="preserve">gehölze </w:t>
                            </w:r>
                            <w:proofErr w:type="gramStart"/>
                            <w:r w:rsidRPr="003D3984">
                              <w:rPr>
                                <w:rFonts w:ascii="Arial Narrow" w:hAnsi="Arial Narrow"/>
                                <w:sz w:val="20"/>
                                <w:szCs w:val="20"/>
                              </w:rPr>
                              <w:t>sollten</w:t>
                            </w:r>
                            <w:proofErr w:type="gramEnd"/>
                            <w:r w:rsidRPr="003D3984">
                              <w:rPr>
                                <w:rFonts w:ascii="Arial Narrow" w:hAnsi="Arial Narrow"/>
                                <w:sz w:val="20"/>
                                <w:szCs w:val="20"/>
                              </w:rPr>
                              <w:t xml:space="preserve"> man spätestens im September umpflanzen. Sie verdunsten jetzt kaum noch Wasser und bilden im noch warmen Boden bis zum Winter neue Wurzeln. Beachten, dass die Pflanzen im ersten Winter trotzdem anfälliger für Frostschäden sind. Das U</w:t>
                            </w:r>
                            <w:r w:rsidRPr="003D3984">
                              <w:rPr>
                                <w:rFonts w:ascii="Arial Narrow" w:hAnsi="Arial Narrow"/>
                                <w:sz w:val="20"/>
                                <w:szCs w:val="20"/>
                              </w:rPr>
                              <w:t>m</w:t>
                            </w:r>
                            <w:r w:rsidRPr="003D3984">
                              <w:rPr>
                                <w:rFonts w:ascii="Arial Narrow" w:hAnsi="Arial Narrow"/>
                                <w:sz w:val="20"/>
                                <w:szCs w:val="20"/>
                              </w:rPr>
                              <w:t>pflanzen empfindlicher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versorgen,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w:t>
                            </w:r>
                            <w:r w:rsidRPr="003D3984">
                              <w:rPr>
                                <w:rFonts w:ascii="Arial Narrow" w:hAnsi="Arial Narrow"/>
                                <w:sz w:val="20"/>
                                <w:szCs w:val="20"/>
                              </w:rPr>
                              <w:t>e</w:t>
                            </w:r>
                            <w:r w:rsidRPr="003D3984">
                              <w:rPr>
                                <w:rFonts w:ascii="Arial Narrow" w:hAnsi="Arial Narrow"/>
                                <w:sz w:val="20"/>
                                <w:szCs w:val="20"/>
                              </w:rPr>
                              <w:t>lände angelegt. Durch Regengüsse ode</w:t>
                            </w:r>
                            <w:r w:rsidR="004E2683" w:rsidRPr="003D3984">
                              <w:rPr>
                                <w:rFonts w:ascii="Arial Narrow" w:hAnsi="Arial Narrow"/>
                                <w:sz w:val="20"/>
                                <w:szCs w:val="20"/>
                              </w:rPr>
                              <w:t>r Unkrautjäten werden of</w:t>
                            </w:r>
                            <w:r w:rsidR="004E2683" w:rsidRPr="003D3984">
                              <w:rPr>
                                <w:rFonts w:ascii="Arial Narrow" w:hAnsi="Arial Narrow"/>
                                <w:sz w:val="20"/>
                                <w:szCs w:val="20"/>
                              </w:rPr>
                              <w:t>t</w:t>
                            </w:r>
                            <w:r w:rsidR="004E2683" w:rsidRPr="003D3984">
                              <w:rPr>
                                <w:rFonts w:ascii="Arial Narrow" w:hAnsi="Arial Narrow"/>
                                <w:sz w:val="20"/>
                                <w:szCs w:val="20"/>
                              </w:rPr>
                              <w: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w:t>
                            </w:r>
                            <w:r w:rsidRPr="003D3984">
                              <w:rPr>
                                <w:rFonts w:ascii="Arial Narrow" w:hAnsi="Arial Narrow"/>
                                <w:sz w:val="20"/>
                                <w:szCs w:val="20"/>
                              </w:rPr>
                              <w:t>m</w:t>
                            </w:r>
                            <w:r w:rsidRPr="003D3984">
                              <w:rPr>
                                <w:rFonts w:ascii="Arial Narrow" w:hAnsi="Arial Narrow"/>
                                <w:sz w:val="20"/>
                                <w:szCs w:val="20"/>
                              </w:rPr>
                              <w:t>mer noch einmal gründlich alle Unkräuter entfernen und freiliegende Wurzeln mit Kompost-Erde abdecken. Auch Mauerfugen, in denen Pflanzen wachsen,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w:t>
                            </w:r>
                            <w:r w:rsidRPr="003D3984">
                              <w:rPr>
                                <w:rFonts w:ascii="Arial Narrow" w:hAnsi="Arial Narrow" w:cs="Times New Roman"/>
                                <w:sz w:val="20"/>
                                <w:szCs w:val="20"/>
                              </w:rPr>
                              <w:t>a</w:t>
                            </w:r>
                            <w:r w:rsidRPr="003D3984">
                              <w:rPr>
                                <w:rFonts w:ascii="Arial Narrow" w:hAnsi="Arial Narrow" w:cs="Times New Roman"/>
                                <w:sz w:val="20"/>
                                <w:szCs w:val="20"/>
                              </w:rPr>
                              <w:t>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 xml:space="preserve">menbinden,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w:t>
                            </w:r>
                            <w:r w:rsidRPr="003D3984">
                              <w:rPr>
                                <w:rFonts w:ascii="Arial Narrow" w:hAnsi="Arial Narrow" w:cs="Times New Roman"/>
                                <w:sz w:val="20"/>
                                <w:szCs w:val="20"/>
                              </w:rPr>
                              <w:t>u</w:t>
                            </w:r>
                            <w:r w:rsidRPr="003D3984">
                              <w:rPr>
                                <w:rFonts w:ascii="Arial Narrow" w:hAnsi="Arial Narrow" w:cs="Times New Roman"/>
                                <w:sz w:val="20"/>
                                <w:szCs w:val="20"/>
                              </w:rPr>
                              <w:t>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w:t>
                            </w:r>
                            <w:r w:rsidRPr="003D3984">
                              <w:rPr>
                                <w:rFonts w:ascii="Arial Narrow" w:hAnsi="Arial Narrow"/>
                                <w:sz w:val="20"/>
                                <w:szCs w:val="20"/>
                              </w:rPr>
                              <w:t>a</w:t>
                            </w:r>
                            <w:r w:rsidRPr="003D3984">
                              <w:rPr>
                                <w:rFonts w:ascii="Arial Narrow" w:hAnsi="Arial Narrow"/>
                                <w:sz w:val="20"/>
                                <w:szCs w:val="20"/>
                              </w:rPr>
                              <w:t>menstände in Leinensäckchen an einem luftigen Ort zum Trocknen aufhängen. Übrigens: Nicht alle Pflanzen eignen sich für die eigene Aussaat, denn bei vielen handelt es sich um spezielle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7.75pt;margin-top:142.5pt;width:277.55pt;height:681.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" filled="f" stroked="f">
                <v:textbox style="mso-next-textbox:#Text Box 14" inset=".5mm,1.3mm,.5mm,1.3mm">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Jetzt idealer Zeitpunkt, um neuen Rasen ausz</w:t>
                      </w:r>
                      <w:r w:rsidRPr="003D3984">
                        <w:rPr>
                          <w:rFonts w:ascii="Arial Narrow" w:hAnsi="Arial Narrow"/>
                          <w:color w:val="000000" w:themeColor="text1"/>
                          <w:sz w:val="20"/>
                          <w:szCs w:val="20"/>
                        </w:rPr>
                        <w:t>u</w:t>
                      </w:r>
                      <w:r w:rsidRPr="003D3984">
                        <w:rPr>
                          <w:rFonts w:ascii="Arial Narrow" w:hAnsi="Arial Narrow"/>
                          <w:color w:val="000000" w:themeColor="text1"/>
                          <w:sz w:val="20"/>
                          <w:szCs w:val="20"/>
                        </w:rPr>
                        <w:t xml:space="preserve">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w:t>
                      </w:r>
                      <w:r w:rsidRPr="003D3984">
                        <w:rPr>
                          <w:rFonts w:ascii="Arial Narrow" w:hAnsi="Arial Narrow"/>
                          <w:color w:val="000000" w:themeColor="text1"/>
                          <w:sz w:val="20"/>
                          <w:szCs w:val="20"/>
                        </w:rPr>
                        <w:t>e</w:t>
                      </w:r>
                      <w:r w:rsidRPr="003D3984">
                        <w:rPr>
                          <w:rFonts w:ascii="Arial Narrow" w:hAnsi="Arial Narrow"/>
                          <w:color w:val="000000" w:themeColor="text1"/>
                          <w:sz w:val="20"/>
                          <w:szCs w:val="20"/>
                        </w:rPr>
                        <w:t>schädigte Rasenflächen jetzt vor dem Winter ausbessern.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 xml:space="preserve">den, wie sie hoch sind. Bei Tulpen, Lilien und anderen nässeempfindlichen Arten vor dem Setzen der Zwiebel etwas groben </w:t>
                      </w:r>
                      <w:proofErr w:type="spellStart"/>
                      <w:r w:rsidRPr="003D3984">
                        <w:rPr>
                          <w:rFonts w:ascii="Arial Narrow" w:hAnsi="Arial Narrow"/>
                          <w:color w:val="000000" w:themeColor="text1"/>
                          <w:sz w:val="20"/>
                          <w:szCs w:val="20"/>
                        </w:rPr>
                        <w:t>Bausand</w:t>
                      </w:r>
                      <w:proofErr w:type="spellEnd"/>
                      <w:r w:rsidRPr="003D3984">
                        <w:rPr>
                          <w:rFonts w:ascii="Arial Narrow" w:hAnsi="Arial Narrow"/>
                          <w:color w:val="000000" w:themeColor="text1"/>
                          <w:sz w:val="20"/>
                          <w:szCs w:val="20"/>
                        </w:rPr>
                        <w:t xml:space="preserve">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September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w:t>
                      </w:r>
                      <w:r w:rsidRPr="003D3984">
                        <w:rPr>
                          <w:rFonts w:ascii="Arial Narrow" w:hAnsi="Arial Narrow"/>
                          <w:sz w:val="20"/>
                          <w:szCs w:val="20"/>
                        </w:rPr>
                        <w:t>t</w:t>
                      </w:r>
                      <w:r w:rsidRPr="003D3984">
                        <w:rPr>
                          <w:rFonts w:ascii="Arial Narrow" w:hAnsi="Arial Narrow"/>
                          <w:sz w:val="20"/>
                          <w:szCs w:val="20"/>
                        </w:rPr>
                        <w:t>rosen</w:t>
                      </w:r>
                      <w:proofErr w:type="spellEnd"/>
                      <w:r w:rsidRPr="003D3984">
                        <w:rPr>
                          <w:rFonts w:ascii="Arial Narrow" w:hAnsi="Arial Narrow"/>
                          <w:sz w:val="20"/>
                          <w:szCs w:val="20"/>
                        </w:rPr>
                        <w:t>-Versender verschicken die Pflanzen oft nur im Herbst, weil die ju</w:t>
                      </w:r>
                      <w:r w:rsidRPr="003D3984">
                        <w:rPr>
                          <w:rFonts w:ascii="Arial Narrow" w:hAnsi="Arial Narrow"/>
                          <w:sz w:val="20"/>
                          <w:szCs w:val="20"/>
                        </w:rPr>
                        <w:t>n</w:t>
                      </w:r>
                      <w:r w:rsidRPr="003D3984">
                        <w:rPr>
                          <w:rFonts w:ascii="Arial Narrow" w:hAnsi="Arial Narrow"/>
                          <w:sz w:val="20"/>
                          <w:szCs w:val="20"/>
                        </w:rPr>
                        <w:t>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 xml:space="preserve">Zweijährige Blumen wie Fingerhut oder  Wald-Scheinmohn säen sich an zusagenden Standorten von selbst im Garten aus und erscheinen so jedes Jahr an anderen Stellen im Beet. Wer mit der Vermehrungsrate seiner Zweijährigen nicht zufrieden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aussäen. Zuvor die Erde mit einem Rechen etwas aufrauen und die Samen nach der Aussaat mit dem Fuß leicht in das Erdreich hineindrücken. Bei Trockenheit am besten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blühfaule Exemplare zu teilen. Dazu schneidet man alle oberirdischen Pflanzenteile kurz über der Erde ab. Anschließend gräbt man die Wurzeln aus und kürzt sie ebenfalls etwas ein. Flache Wu</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gen. Kalium fördert Verholzen der Triebe und wird in den Zellsaft der Pfla</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w:t>
                      </w:r>
                      <w:r w:rsidR="00DA663C" w:rsidRPr="003D3984">
                        <w:rPr>
                          <w:rFonts w:ascii="Arial Narrow" w:hAnsi="Arial Narrow"/>
                          <w:color w:val="000000" w:themeColor="text1"/>
                          <w:sz w:val="20"/>
                          <w:szCs w:val="20"/>
                        </w:rPr>
                        <w:t>r</w:t>
                      </w:r>
                      <w:r w:rsidR="00DA663C" w:rsidRPr="003D3984">
                        <w:rPr>
                          <w:rFonts w:ascii="Arial Narrow" w:hAnsi="Arial Narrow"/>
                          <w:color w:val="000000" w:themeColor="text1"/>
                          <w:sz w:val="20"/>
                          <w:szCs w:val="20"/>
                        </w:rPr>
                        <w:t>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Blütenstängel schneiden – am besten frühmorgens. Möglichst viele Blätter a</w:t>
                      </w:r>
                      <w:r w:rsidRPr="003D3984">
                        <w:rPr>
                          <w:rFonts w:ascii="Arial Narrow" w:hAnsi="Arial Narrow"/>
                          <w:color w:val="000000" w:themeColor="text1"/>
                          <w:sz w:val="20"/>
                          <w:szCs w:val="20"/>
                        </w:rPr>
                        <w:t>n den Stä</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w:t>
                      </w:r>
                      <w:r w:rsidRPr="003D3984">
                        <w:rPr>
                          <w:rFonts w:ascii="Arial Narrow" w:hAnsi="Arial Narrow"/>
                          <w:color w:val="000000" w:themeColor="text1"/>
                          <w:sz w:val="20"/>
                          <w:szCs w:val="20"/>
                        </w:rPr>
                        <w:t>h</w:t>
                      </w:r>
                      <w:r w:rsidRPr="003D3984">
                        <w:rPr>
                          <w:rFonts w:ascii="Arial Narrow" w:hAnsi="Arial Narrow"/>
                          <w:color w:val="000000" w:themeColor="text1"/>
                          <w:sz w:val="20"/>
                          <w:szCs w:val="20"/>
                        </w:rPr>
                        <w:t>lien, Be</w:t>
                      </w:r>
                      <w:r w:rsidR="00535933" w:rsidRPr="003D3984">
                        <w:rPr>
                          <w:rFonts w:ascii="Arial Narrow" w:hAnsi="Arial Narrow"/>
                          <w:color w:val="000000" w:themeColor="text1"/>
                          <w:sz w:val="20"/>
                          <w:szCs w:val="20"/>
                        </w:rPr>
                        <w:t xml:space="preserve">gonien, Gladiolen, Wunderblume </w:t>
                      </w:r>
                      <w:r w:rsidRPr="003D3984">
                        <w:rPr>
                          <w:rFonts w:ascii="Arial Narrow" w:hAnsi="Arial Narrow"/>
                          <w:color w:val="000000" w:themeColor="text1"/>
                          <w:sz w:val="20"/>
                          <w:szCs w:val="20"/>
                        </w:rPr>
                        <w:t xml:space="preserve">oder </w:t>
                      </w:r>
                      <w:hyperlink r:id="rId11"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Frühjahr einpflanzen kann. Brutknollen werden am besten in luftdurchlässigen Netzen an einem trockenen Platz übe</w:t>
                      </w:r>
                      <w:r w:rsidRPr="003D3984">
                        <w:rPr>
                          <w:rFonts w:ascii="Arial Narrow" w:hAnsi="Arial Narrow"/>
                          <w:sz w:val="20"/>
                          <w:szCs w:val="20"/>
                        </w:rPr>
                        <w:t>r</w:t>
                      </w:r>
                      <w:r w:rsidRPr="003D3984">
                        <w:rPr>
                          <w:rFonts w:ascii="Arial Narrow" w:hAnsi="Arial Narrow"/>
                          <w:sz w:val="20"/>
                          <w:szCs w:val="20"/>
                        </w:rPr>
                        <w:t>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w:t>
                      </w:r>
                      <w:r w:rsidRPr="003D3984">
                        <w:rPr>
                          <w:rFonts w:ascii="Arial Narrow" w:hAnsi="Arial Narrow"/>
                          <w:sz w:val="20"/>
                          <w:szCs w:val="20"/>
                        </w:rPr>
                        <w:t>b</w:t>
                      </w:r>
                      <w:r w:rsidRPr="003D3984">
                        <w:rPr>
                          <w:rFonts w:ascii="Arial Narrow" w:hAnsi="Arial Narrow"/>
                          <w:sz w:val="20"/>
                          <w:szCs w:val="20"/>
                        </w:rPr>
                        <w:t xml:space="preserve">gehölze </w:t>
                      </w:r>
                      <w:proofErr w:type="gramStart"/>
                      <w:r w:rsidRPr="003D3984">
                        <w:rPr>
                          <w:rFonts w:ascii="Arial Narrow" w:hAnsi="Arial Narrow"/>
                          <w:sz w:val="20"/>
                          <w:szCs w:val="20"/>
                        </w:rPr>
                        <w:t>sollten</w:t>
                      </w:r>
                      <w:proofErr w:type="gramEnd"/>
                      <w:r w:rsidRPr="003D3984">
                        <w:rPr>
                          <w:rFonts w:ascii="Arial Narrow" w:hAnsi="Arial Narrow"/>
                          <w:sz w:val="20"/>
                          <w:szCs w:val="20"/>
                        </w:rPr>
                        <w:t xml:space="preserve"> man spätestens im September umpflanzen. Sie verdunsten jetzt kaum noch Wasser und bilden im noch warmen Boden bis zum Winter neue Wurzeln. Beachten, dass die Pflanzen im ersten Winter trotzdem anfälliger für Frostschäden sind. Das U</w:t>
                      </w:r>
                      <w:r w:rsidRPr="003D3984">
                        <w:rPr>
                          <w:rFonts w:ascii="Arial Narrow" w:hAnsi="Arial Narrow"/>
                          <w:sz w:val="20"/>
                          <w:szCs w:val="20"/>
                        </w:rPr>
                        <w:t>m</w:t>
                      </w:r>
                      <w:r w:rsidRPr="003D3984">
                        <w:rPr>
                          <w:rFonts w:ascii="Arial Narrow" w:hAnsi="Arial Narrow"/>
                          <w:sz w:val="20"/>
                          <w:szCs w:val="20"/>
                        </w:rPr>
                        <w:t>pflanzen empfindlicher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versorgen,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w:t>
                      </w:r>
                      <w:r w:rsidRPr="003D3984">
                        <w:rPr>
                          <w:rFonts w:ascii="Arial Narrow" w:hAnsi="Arial Narrow"/>
                          <w:sz w:val="20"/>
                          <w:szCs w:val="20"/>
                        </w:rPr>
                        <w:t>e</w:t>
                      </w:r>
                      <w:r w:rsidRPr="003D3984">
                        <w:rPr>
                          <w:rFonts w:ascii="Arial Narrow" w:hAnsi="Arial Narrow"/>
                          <w:sz w:val="20"/>
                          <w:szCs w:val="20"/>
                        </w:rPr>
                        <w:t>lände angelegt. Durch Regengüsse ode</w:t>
                      </w:r>
                      <w:r w:rsidR="004E2683" w:rsidRPr="003D3984">
                        <w:rPr>
                          <w:rFonts w:ascii="Arial Narrow" w:hAnsi="Arial Narrow"/>
                          <w:sz w:val="20"/>
                          <w:szCs w:val="20"/>
                        </w:rPr>
                        <w:t>r Unkrautjäten werden of</w:t>
                      </w:r>
                      <w:r w:rsidR="004E2683" w:rsidRPr="003D3984">
                        <w:rPr>
                          <w:rFonts w:ascii="Arial Narrow" w:hAnsi="Arial Narrow"/>
                          <w:sz w:val="20"/>
                          <w:szCs w:val="20"/>
                        </w:rPr>
                        <w:t>t</w:t>
                      </w:r>
                      <w:r w:rsidR="004E2683" w:rsidRPr="003D3984">
                        <w:rPr>
                          <w:rFonts w:ascii="Arial Narrow" w:hAnsi="Arial Narrow"/>
                          <w:sz w:val="20"/>
                          <w:szCs w:val="20"/>
                        </w:rPr>
                        <w: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w:t>
                      </w:r>
                      <w:r w:rsidRPr="003D3984">
                        <w:rPr>
                          <w:rFonts w:ascii="Arial Narrow" w:hAnsi="Arial Narrow"/>
                          <w:sz w:val="20"/>
                          <w:szCs w:val="20"/>
                        </w:rPr>
                        <w:t>m</w:t>
                      </w:r>
                      <w:r w:rsidRPr="003D3984">
                        <w:rPr>
                          <w:rFonts w:ascii="Arial Narrow" w:hAnsi="Arial Narrow"/>
                          <w:sz w:val="20"/>
                          <w:szCs w:val="20"/>
                        </w:rPr>
                        <w:t>mer noch einmal gründlich alle Unkräuter entfernen und freiliegende Wurzeln mit Kompost-Erde abdecken. Auch Mauerfugen, in denen Pflanzen wachsen,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w:t>
                      </w:r>
                      <w:r w:rsidRPr="003D3984">
                        <w:rPr>
                          <w:rFonts w:ascii="Arial Narrow" w:hAnsi="Arial Narrow" w:cs="Times New Roman"/>
                          <w:sz w:val="20"/>
                          <w:szCs w:val="20"/>
                        </w:rPr>
                        <w:t>a</w:t>
                      </w:r>
                      <w:r w:rsidRPr="003D3984">
                        <w:rPr>
                          <w:rFonts w:ascii="Arial Narrow" w:hAnsi="Arial Narrow" w:cs="Times New Roman"/>
                          <w:sz w:val="20"/>
                          <w:szCs w:val="20"/>
                        </w:rPr>
                        <w:t>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 xml:space="preserve">menbinden,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w:t>
                      </w:r>
                      <w:r w:rsidRPr="003D3984">
                        <w:rPr>
                          <w:rFonts w:ascii="Arial Narrow" w:hAnsi="Arial Narrow" w:cs="Times New Roman"/>
                          <w:sz w:val="20"/>
                          <w:szCs w:val="20"/>
                        </w:rPr>
                        <w:t>u</w:t>
                      </w:r>
                      <w:r w:rsidRPr="003D3984">
                        <w:rPr>
                          <w:rFonts w:ascii="Arial Narrow" w:hAnsi="Arial Narrow" w:cs="Times New Roman"/>
                          <w:sz w:val="20"/>
                          <w:szCs w:val="20"/>
                        </w:rPr>
                        <w:t>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w:t>
                      </w:r>
                      <w:r w:rsidRPr="003D3984">
                        <w:rPr>
                          <w:rFonts w:ascii="Arial Narrow" w:hAnsi="Arial Narrow"/>
                          <w:sz w:val="20"/>
                          <w:szCs w:val="20"/>
                        </w:rPr>
                        <w:t>a</w:t>
                      </w:r>
                      <w:r w:rsidRPr="003D3984">
                        <w:rPr>
                          <w:rFonts w:ascii="Arial Narrow" w:hAnsi="Arial Narrow"/>
                          <w:sz w:val="20"/>
                          <w:szCs w:val="20"/>
                        </w:rPr>
                        <w:t>menstände in Leinensäckchen an einem luftigen Ort zum Trocknen aufhängen. Übrigens: Nicht alle Pflanzen eignen sich für die eigene Aussaat, denn bei vielen handelt es sich um spezielle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p>
                  </w:txbxContent>
                </v:textbox>
                <w10:wrap anchorx="page" anchory="page"/>
              </v:shape>
            </w:pict>
          </mc:Fallback>
        </mc:AlternateContent>
      </w:r>
      <w:r w:rsidR="000C15BD">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Pr>
                                <w:color w:val="FFFF00"/>
                                <w:sz w:val="24"/>
                                <w:szCs w:val="24"/>
                              </w:rPr>
                              <w:t xml:space="preserve"> - </w:t>
                            </w:r>
                            <w:r>
                              <w:rPr>
                                <w:color w:val="FFFF00"/>
                                <w:sz w:val="22"/>
                                <w:szCs w:val="22"/>
                              </w:rPr>
                              <w:t xml:space="preserve"> September</w:t>
                            </w:r>
                            <w:r w:rsidR="001A1E09">
                              <w:rPr>
                                <w:color w:val="FFFF00"/>
                                <w:sz w:val="24"/>
                                <w:szCs w:val="24"/>
                              </w:rPr>
                              <w:t xml:space="preserve"> 201</w:t>
                            </w:r>
                            <w:r w:rsidR="007262E3">
                              <w:rPr>
                                <w:color w:val="FFFF00"/>
                                <w:sz w:val="24"/>
                                <w:szCs w:val="24"/>
                              </w:rPr>
                              <w:t>8</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FL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Pr>
                          <w:color w:val="FFFF00"/>
                          <w:sz w:val="24"/>
                          <w:szCs w:val="24"/>
                        </w:rPr>
                        <w:t xml:space="preserve"> - </w:t>
                      </w:r>
                      <w:r>
                        <w:rPr>
                          <w:color w:val="FFFF00"/>
                          <w:sz w:val="22"/>
                          <w:szCs w:val="22"/>
                        </w:rPr>
                        <w:t xml:space="preserve"> September</w:t>
                      </w:r>
                      <w:r w:rsidR="001A1E09">
                        <w:rPr>
                          <w:color w:val="FFFF00"/>
                          <w:sz w:val="24"/>
                          <w:szCs w:val="24"/>
                        </w:rPr>
                        <w:t xml:space="preserve"> 201</w:t>
                      </w:r>
                      <w:r w:rsidR="007262E3">
                        <w:rPr>
                          <w:color w:val="FFFF00"/>
                          <w:sz w:val="24"/>
                          <w:szCs w:val="24"/>
                        </w:rPr>
                        <w:t>8</w:t>
                      </w:r>
                    </w:p>
                  </w:txbxContent>
                </v:textbox>
                <w10:wrap anchorx="page" anchory="page"/>
              </v:shape>
            </w:pict>
          </mc:Fallback>
        </mc:AlternateContent>
      </w:r>
      <w:r w:rsidR="000C15BD">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0C15BD">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5511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55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30.8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41A64"/>
    <w:rsid w:val="00051C3D"/>
    <w:rsid w:val="000C15BD"/>
    <w:rsid w:val="001070C8"/>
    <w:rsid w:val="00111367"/>
    <w:rsid w:val="00127B51"/>
    <w:rsid w:val="00177AC5"/>
    <w:rsid w:val="001A1E09"/>
    <w:rsid w:val="001B297B"/>
    <w:rsid w:val="001C03A1"/>
    <w:rsid w:val="001D14E0"/>
    <w:rsid w:val="002153D1"/>
    <w:rsid w:val="002336BF"/>
    <w:rsid w:val="00250C11"/>
    <w:rsid w:val="002871D4"/>
    <w:rsid w:val="002C329C"/>
    <w:rsid w:val="002E2717"/>
    <w:rsid w:val="002E295E"/>
    <w:rsid w:val="003070D1"/>
    <w:rsid w:val="00316A91"/>
    <w:rsid w:val="00353900"/>
    <w:rsid w:val="00357AA5"/>
    <w:rsid w:val="003A7817"/>
    <w:rsid w:val="003D3984"/>
    <w:rsid w:val="00415441"/>
    <w:rsid w:val="004251F3"/>
    <w:rsid w:val="00435BC1"/>
    <w:rsid w:val="00482BCF"/>
    <w:rsid w:val="00495E79"/>
    <w:rsid w:val="004D3319"/>
    <w:rsid w:val="004E2683"/>
    <w:rsid w:val="004F0F1C"/>
    <w:rsid w:val="004F7EF2"/>
    <w:rsid w:val="00500DCD"/>
    <w:rsid w:val="00524CBB"/>
    <w:rsid w:val="00527BA5"/>
    <w:rsid w:val="005337EE"/>
    <w:rsid w:val="00535933"/>
    <w:rsid w:val="005367C4"/>
    <w:rsid w:val="00542722"/>
    <w:rsid w:val="0054447A"/>
    <w:rsid w:val="00552D6A"/>
    <w:rsid w:val="00555ED2"/>
    <w:rsid w:val="00584AB2"/>
    <w:rsid w:val="005D66FF"/>
    <w:rsid w:val="005F299B"/>
    <w:rsid w:val="00601A96"/>
    <w:rsid w:val="00626858"/>
    <w:rsid w:val="00650E3D"/>
    <w:rsid w:val="00693EBF"/>
    <w:rsid w:val="006B0CF5"/>
    <w:rsid w:val="006F484C"/>
    <w:rsid w:val="00720FB7"/>
    <w:rsid w:val="0072397C"/>
    <w:rsid w:val="007262E3"/>
    <w:rsid w:val="007445CA"/>
    <w:rsid w:val="00781B1D"/>
    <w:rsid w:val="00795ACE"/>
    <w:rsid w:val="007F2A32"/>
    <w:rsid w:val="0082405D"/>
    <w:rsid w:val="00826C6B"/>
    <w:rsid w:val="00841058"/>
    <w:rsid w:val="00864CBE"/>
    <w:rsid w:val="00867A02"/>
    <w:rsid w:val="00890DD1"/>
    <w:rsid w:val="008B56E8"/>
    <w:rsid w:val="009107E0"/>
    <w:rsid w:val="00915319"/>
    <w:rsid w:val="00916318"/>
    <w:rsid w:val="009311E8"/>
    <w:rsid w:val="00931986"/>
    <w:rsid w:val="009377CA"/>
    <w:rsid w:val="00941103"/>
    <w:rsid w:val="00941D99"/>
    <w:rsid w:val="009569B2"/>
    <w:rsid w:val="00997A4D"/>
    <w:rsid w:val="00A33B96"/>
    <w:rsid w:val="00A410EE"/>
    <w:rsid w:val="00A529B8"/>
    <w:rsid w:val="00A54AE8"/>
    <w:rsid w:val="00A97A8B"/>
    <w:rsid w:val="00AC640D"/>
    <w:rsid w:val="00AD523D"/>
    <w:rsid w:val="00AD7C24"/>
    <w:rsid w:val="00B00C88"/>
    <w:rsid w:val="00B33838"/>
    <w:rsid w:val="00B427AA"/>
    <w:rsid w:val="00B675DD"/>
    <w:rsid w:val="00B76713"/>
    <w:rsid w:val="00BB74D0"/>
    <w:rsid w:val="00BD05D6"/>
    <w:rsid w:val="00C27A06"/>
    <w:rsid w:val="00C52F69"/>
    <w:rsid w:val="00C8052A"/>
    <w:rsid w:val="00CA5C22"/>
    <w:rsid w:val="00CA65A0"/>
    <w:rsid w:val="00CA786F"/>
    <w:rsid w:val="00CE27E0"/>
    <w:rsid w:val="00CE45A3"/>
    <w:rsid w:val="00D34913"/>
    <w:rsid w:val="00DA663C"/>
    <w:rsid w:val="00DC7FFB"/>
    <w:rsid w:val="00DE0B2C"/>
    <w:rsid w:val="00E161C4"/>
    <w:rsid w:val="00E5644B"/>
    <w:rsid w:val="00E85593"/>
    <w:rsid w:val="00E96B03"/>
    <w:rsid w:val="00EA5A9B"/>
    <w:rsid w:val="00EA69D6"/>
    <w:rsid w:val="00F01F6D"/>
    <w:rsid w:val="00F06AF5"/>
    <w:rsid w:val="00F23A47"/>
    <w:rsid w:val="00F6029D"/>
    <w:rsid w:val="00F708BF"/>
    <w:rsid w:val="00F7525D"/>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5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hyperlink" Target="mailto:koegl@t-online.de"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ehard-hof.de" TargetMode="External"/><Relationship Id="rId11" Type="http://schemas.openxmlformats.org/officeDocument/2006/relationships/hyperlink" Target="http://shop.mein-schoener-garten.de/suche/?q=Tigridia"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http://shop.mein-schoener-garten.de/suche/?q=Tigridia" TargetMode="External"/><Relationship Id="rId4" Type="http://schemas.openxmlformats.org/officeDocument/2006/relationships/settings" Target="settings.xml"/><Relationship Id="rId9" Type="http://schemas.openxmlformats.org/officeDocument/2006/relationships/hyperlink" Target="mailto:koegl@t-online.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2</cp:revision>
  <cp:lastPrinted>2015-08-30T09:08:00Z</cp:lastPrinted>
  <dcterms:created xsi:type="dcterms:W3CDTF">2018-08-30T15:46:00Z</dcterms:created>
  <dcterms:modified xsi:type="dcterms:W3CDTF">2018-08-30T15:46:00Z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